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69" w:rsidRPr="00447B69" w:rsidRDefault="00447B69" w:rsidP="00447B69">
      <w:pPr>
        <w:shd w:val="clear" w:color="auto" w:fill="F7F7F7"/>
        <w:tabs>
          <w:tab w:val="left" w:pos="993"/>
        </w:tabs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        </w:t>
      </w:r>
      <w:r w:rsidRPr="00447B69">
        <w:rPr>
          <w:rFonts w:ascii="Times New Roman" w:eastAsia="Times New Roman" w:hAnsi="Times New Roman" w:cs="Times New Roman"/>
          <w:color w:val="2E2E2E"/>
          <w:kern w:val="36"/>
          <w:sz w:val="45"/>
          <w:szCs w:val="45"/>
          <w:lang w:eastAsia="ru-RU"/>
        </w:rPr>
        <w:t xml:space="preserve">Правила внутреннего распорядка </w:t>
      </w:r>
      <w:r w:rsidRPr="00447B69">
        <w:rPr>
          <w:rFonts w:ascii="Times New Roman" w:eastAsia="Times New Roman" w:hAnsi="Times New Roman" w:cs="Times New Roman"/>
          <w:color w:val="2E2E2E"/>
          <w:kern w:val="36"/>
          <w:sz w:val="45"/>
          <w:szCs w:val="45"/>
          <w:lang w:eastAsia="ru-RU"/>
        </w:rPr>
        <w:t xml:space="preserve">     </w:t>
      </w:r>
      <w:r w:rsidRPr="00447B69">
        <w:rPr>
          <w:rFonts w:ascii="Times New Roman" w:eastAsia="Times New Roman" w:hAnsi="Times New Roman" w:cs="Times New Roman"/>
          <w:color w:val="2E2E2E"/>
          <w:kern w:val="36"/>
          <w:sz w:val="45"/>
          <w:szCs w:val="45"/>
          <w:lang w:eastAsia="ru-RU"/>
        </w:rPr>
        <w:t>воспитанников ДОУ</w:t>
      </w:r>
    </w:p>
    <w:p w:rsidR="00562F90" w:rsidRPr="00447B69" w:rsidRDefault="00447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Pr="00447B69">
        <w:rPr>
          <w:rFonts w:ascii="Times New Roman" w:hAnsi="Times New Roman" w:cs="Times New Roman"/>
        </w:rPr>
        <w:t>1.1. Настоящие </w:t>
      </w:r>
      <w:r w:rsidRPr="00447B69">
        <w:rPr>
          <w:rFonts w:ascii="Times New Roman" w:hAnsi="Times New Roman" w:cs="Times New Roman"/>
          <w:b/>
          <w:bCs/>
        </w:rPr>
        <w:t>Правила внутреннего распорядка воспитанников ДОУ</w:t>
      </w:r>
      <w:r w:rsidRPr="00447B69">
        <w:rPr>
          <w:rFonts w:ascii="Times New Roman" w:hAnsi="Times New Roman" w:cs="Times New Roman"/>
        </w:rPr>
        <w:t> (далее - Правила) разработаны в соответствии с Федеральным законом № 273-ФЗ от 29.12.2012г "Об образовании в Российской Федерации с изменениями от 24 марта 2021 года, </w:t>
      </w:r>
      <w:r w:rsidRPr="00447B69">
        <w:rPr>
          <w:rFonts w:ascii="Times New Roman" w:hAnsi="Times New Roman" w:cs="Times New Roman"/>
          <w:b/>
          <w:bCs/>
        </w:rPr>
        <w:t>СП 2.4.3648-20</w:t>
      </w:r>
      <w:r w:rsidRPr="00447B69">
        <w:rPr>
          <w:rFonts w:ascii="Times New Roman" w:hAnsi="Times New Roman" w:cs="Times New Roman"/>
        </w:rPr>
        <w:t> 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 </w:t>
      </w:r>
      <w:r w:rsidRPr="00447B69">
        <w:rPr>
          <w:rFonts w:ascii="Times New Roman" w:hAnsi="Times New Roman" w:cs="Times New Roman"/>
          <w:b/>
          <w:bCs/>
        </w:rPr>
        <w:t>СанПиН 1.2.3685-21</w:t>
      </w:r>
      <w:r w:rsidRPr="00447B69">
        <w:rPr>
          <w:rFonts w:ascii="Times New Roman" w:hAnsi="Times New Roman" w:cs="Times New Roman"/>
        </w:rPr>
        <w:t> 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 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 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 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 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 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 1.7. Копии настоящих Правил находятся в каждой групповой ячейке (возрастной группе) и размещаются на информационных стендах. 1.8. Настоящие Правила внутреннего распорядка воспитанников принимаются Педагогическим советом ДОУ, рассматриваются Родительским комитетом, осуществляющим деятельность согласно </w:t>
      </w:r>
      <w:hyperlink r:id="rId4" w:tgtFrame="_blank" w:history="1">
        <w:r w:rsidRPr="00447B69">
          <w:rPr>
            <w:rStyle w:val="a3"/>
            <w:rFonts w:ascii="Times New Roman" w:hAnsi="Times New Roman" w:cs="Times New Roman"/>
          </w:rPr>
          <w:t>Положению о родительском комитете</w:t>
        </w:r>
      </w:hyperlink>
      <w:r w:rsidRPr="00447B69">
        <w:rPr>
          <w:rFonts w:ascii="Times New Roman" w:hAnsi="Times New Roman" w:cs="Times New Roman"/>
        </w:rPr>
        <w:t> или Советом родителей, выполняющим свои функции согласно </w:t>
      </w:r>
      <w:hyperlink r:id="rId5" w:tgtFrame="_blank" w:history="1">
        <w:r w:rsidRPr="00447B69">
          <w:rPr>
            <w:rStyle w:val="a3"/>
            <w:rFonts w:ascii="Times New Roman" w:hAnsi="Times New Roman" w:cs="Times New Roman"/>
          </w:rPr>
          <w:t>Положению о Совете родителей ДОУ</w:t>
        </w:r>
      </w:hyperlink>
      <w:r w:rsidRPr="00447B69">
        <w:rPr>
          <w:rFonts w:ascii="Times New Roman" w:hAnsi="Times New Roman" w:cs="Times New Roman"/>
        </w:rPr>
        <w:t>, и утверждаются заведующим дошкольным образовательным учреждением. 1.9.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sectPr w:rsidR="00562F90" w:rsidRPr="00447B69" w:rsidSect="00447B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69"/>
    <w:rsid w:val="00447B69"/>
    <w:rsid w:val="005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CD175-4086-46E6-AA00-386D7D1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65" TargetMode="External"/><Relationship Id="rId4" Type="http://schemas.openxmlformats.org/officeDocument/2006/relationships/hyperlink" Target="https://ohrana-tryda.com/node/2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2021-06-08T06:49:00Z</dcterms:created>
  <dcterms:modified xsi:type="dcterms:W3CDTF">2021-06-08T06:55:00Z</dcterms:modified>
</cp:coreProperties>
</file>